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65B7" w14:textId="30E14805" w:rsidR="00B060B3" w:rsidRPr="00B60EFA" w:rsidRDefault="00C150B7" w:rsidP="00C150B7">
      <w:pPr>
        <w:spacing w:after="0"/>
        <w:ind w:left="0"/>
        <w:rPr>
          <w:rFonts w:ascii="Times New Roman" w:eastAsia="Times New Roman" w:hAnsi="Times New Roman" w:cs="Times New Roman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</w:t>
      </w:r>
      <w:r w:rsidR="00B060B3" w:rsidRPr="00B60EFA">
        <w:rPr>
          <w:rFonts w:ascii="Times New Roman" w:hAnsi="Times New Roman" w:cs="Times New Roman"/>
          <w:b/>
          <w:color w:val="auto"/>
          <w:sz w:val="28"/>
          <w:szCs w:val="28"/>
        </w:rPr>
        <w:t>Pro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>pozice Střeleck</w:t>
      </w:r>
      <w:r w:rsidR="002C1622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liga</w:t>
      </w:r>
      <w:r w:rsidR="00B060B3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A5C11"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Š </w:t>
      </w:r>
      <w:r w:rsidR="006E32CC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0A5C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12. 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B60EFA" w:rsidRPr="00B60EFA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6E32CC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60B3" w:rsidRPr="00B60EFA">
        <w:rPr>
          <w:rFonts w:ascii="Times New Roman" w:eastAsia="Times New Roman" w:hAnsi="Times New Roman" w:cs="Times New Roman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F9BE258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46FAAC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Pořadatel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SŠ-COPT Uherský Brod, Vlčnovská 688, Uherský Brod</w:t>
      </w:r>
    </w:p>
    <w:p w14:paraId="500B74DF" w14:textId="6B5B2258" w:rsidR="00B060B3" w:rsidRPr="006E32CC" w:rsidRDefault="00B060B3" w:rsidP="00B060B3">
      <w:pPr>
        <w:spacing w:after="0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Datum konání: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E32CC" w:rsidRPr="006E32CC">
        <w:rPr>
          <w:rFonts w:ascii="Times New Roman" w:hAnsi="Times New Roman" w:cs="Times New Roman"/>
          <w:bCs/>
          <w:color w:val="auto"/>
          <w:sz w:val="24"/>
          <w:szCs w:val="24"/>
        </w:rPr>
        <w:t>úterý 10</w:t>
      </w:r>
      <w:r w:rsidR="006176B7" w:rsidRPr="006E3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0A5C11" w:rsidRPr="006E32CC">
        <w:rPr>
          <w:rFonts w:ascii="Times New Roman" w:hAnsi="Times New Roman" w:cs="Times New Roman"/>
          <w:bCs/>
          <w:color w:val="auto"/>
          <w:sz w:val="24"/>
          <w:szCs w:val="24"/>
        </w:rPr>
        <w:t>prosince</w:t>
      </w:r>
      <w:r w:rsidR="006176B7" w:rsidRPr="006E32C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</w:t>
      </w:r>
      <w:r w:rsidRPr="006E32CC">
        <w:rPr>
          <w:rFonts w:ascii="Times New Roman" w:hAnsi="Times New Roman" w:cs="Times New Roman"/>
          <w:bCs/>
          <w:color w:val="auto"/>
          <w:sz w:val="24"/>
          <w:szCs w:val="24"/>
        </w:rPr>
        <w:t>0</w:t>
      </w:r>
      <w:r w:rsidR="00B60EFA" w:rsidRPr="006E32CC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6E32CC" w:rsidRPr="006E32CC"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</w:p>
    <w:p w14:paraId="628F676D" w14:textId="4F8E243C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Místo konání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Sportovní hala Uherský Brod, U Stadi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nu 2295</w:t>
      </w:r>
    </w:p>
    <w:p w14:paraId="327FA753" w14:textId="23F5F961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Sraz účastníků: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>50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hod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42F61D" w14:textId="6949841F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Ukončení: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>11.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00 hod. podle počtu účastníků</w:t>
      </w:r>
    </w:p>
    <w:p w14:paraId="44E8A2AA" w14:textId="5C6E40A9" w:rsidR="00B060B3" w:rsidRDefault="00B060B3" w:rsidP="00B81426">
      <w:pPr>
        <w:spacing w:after="0"/>
        <w:ind w:left="2832" w:hanging="2832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Organizační výbor: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42F12" w:rsidRPr="00B60EFA">
        <w:rPr>
          <w:rFonts w:ascii="Times New Roman" w:hAnsi="Times New Roman" w:cs="Times New Roman"/>
          <w:color w:val="auto"/>
          <w:sz w:val="24"/>
          <w:szCs w:val="24"/>
        </w:rPr>
        <w:t>Bc. Martin Bártek</w:t>
      </w:r>
      <w:r w:rsidR="00142F1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81426">
        <w:rPr>
          <w:rFonts w:ascii="Times New Roman" w:hAnsi="Times New Roman" w:cs="Times New Roman"/>
          <w:color w:val="auto"/>
          <w:sz w:val="24"/>
          <w:szCs w:val="24"/>
        </w:rPr>
        <w:t>Mgr. Jaromír Láska</w:t>
      </w:r>
      <w:r w:rsidR="006176B7">
        <w:rPr>
          <w:rFonts w:ascii="Times New Roman" w:hAnsi="Times New Roman" w:cs="Times New Roman"/>
          <w:color w:val="auto"/>
          <w:sz w:val="24"/>
          <w:szCs w:val="24"/>
        </w:rPr>
        <w:t>, Mgr. Alena Vodičková</w:t>
      </w:r>
      <w:r w:rsidR="004F2FB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F2FB1" w:rsidRPr="00B60EFA">
        <w:rPr>
          <w:rFonts w:ascii="Times New Roman" w:hAnsi="Times New Roman" w:cs="Times New Roman"/>
          <w:color w:val="auto"/>
          <w:sz w:val="24"/>
          <w:szCs w:val="24"/>
        </w:rPr>
        <w:t>Stanislav Zálešák</w:t>
      </w:r>
    </w:p>
    <w:p w14:paraId="6D9FE556" w14:textId="38754A2A" w:rsidR="004F2FB1" w:rsidRPr="00B60EFA" w:rsidRDefault="004F2FB1" w:rsidP="004F2FB1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Hodnotící komise: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Ing. Vlastimil Londýn</w:t>
      </w:r>
    </w:p>
    <w:p w14:paraId="1DE8258D" w14:textId="77777777" w:rsidR="00D02F7E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Startují: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>členná družstv</w:t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 dívčí </w:t>
      </w:r>
      <w:r w:rsidR="004F2FB1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F2FB1">
        <w:rPr>
          <w:rFonts w:ascii="Times New Roman" w:hAnsi="Times New Roman" w:cs="Times New Roman"/>
          <w:color w:val="auto"/>
          <w:sz w:val="24"/>
          <w:szCs w:val="24"/>
        </w:rPr>
        <w:t xml:space="preserve">členná družstva 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chlapecká, 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smíšená </w:t>
      </w:r>
    </w:p>
    <w:p w14:paraId="2021D27E" w14:textId="40512FD4" w:rsidR="00D02F7E" w:rsidRDefault="00D02F7E" w:rsidP="00D02F7E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družstva jsou zařazena jako družstva chlapecká, za 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jednu </w:t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>ZŠ</w:t>
      </w:r>
    </w:p>
    <w:p w14:paraId="00F1B024" w14:textId="4C7F8703" w:rsidR="006176B7" w:rsidRPr="00B60EFA" w:rsidRDefault="00D02F7E" w:rsidP="00D02F7E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startují 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maximálně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 družstva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, bude určený </w:t>
      </w:r>
      <w:r w:rsidR="00B060B3" w:rsidRPr="00B60EFA">
        <w:rPr>
          <w:rFonts w:ascii="Times New Roman" w:hAnsi="Times New Roman" w:cs="Times New Roman"/>
          <w:color w:val="auto"/>
          <w:sz w:val="24"/>
          <w:szCs w:val="24"/>
        </w:rPr>
        <w:t>vedoucí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60B3" w:rsidRPr="00B60EFA">
        <w:rPr>
          <w:rFonts w:ascii="Times New Roman" w:hAnsi="Times New Roman" w:cs="Times New Roman"/>
          <w:color w:val="auto"/>
          <w:sz w:val="24"/>
          <w:szCs w:val="24"/>
        </w:rPr>
        <w:t>družstva</w:t>
      </w:r>
    </w:p>
    <w:p w14:paraId="5FBD2299" w14:textId="1D482122" w:rsidR="00B060B3" w:rsidRPr="00D02F7E" w:rsidRDefault="00B060B3" w:rsidP="00B060B3">
      <w:pPr>
        <w:spacing w:after="0"/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Kontakt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A5C11">
        <w:rPr>
          <w:rFonts w:ascii="Times New Roman" w:hAnsi="Times New Roman" w:cs="Times New Roman"/>
          <w:color w:val="auto"/>
          <w:sz w:val="24"/>
          <w:szCs w:val="24"/>
        </w:rPr>
        <w:t>alena.</w:t>
      </w:r>
      <w:hyperlink r:id="rId8" w:history="1">
        <w:r w:rsidRPr="000A5C1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vodickova@copt.cz</w:t>
        </w:r>
      </w:hyperlink>
      <w:r w:rsidRPr="000A5C11">
        <w:rPr>
          <w:rFonts w:ascii="Times New Roman" w:hAnsi="Times New Roman" w:cs="Times New Roman"/>
          <w:color w:val="auto"/>
          <w:sz w:val="24"/>
          <w:szCs w:val="24"/>
        </w:rPr>
        <w:t>, 739 354 687, 572 655</w:t>
      </w:r>
      <w:r w:rsidR="001528BD" w:rsidRPr="000A5C11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A5C11">
        <w:rPr>
          <w:rFonts w:ascii="Times New Roman" w:hAnsi="Times New Roman" w:cs="Times New Roman"/>
          <w:color w:val="auto"/>
          <w:sz w:val="24"/>
          <w:szCs w:val="24"/>
        </w:rPr>
        <w:t>965</w:t>
      </w:r>
    </w:p>
    <w:p w14:paraId="75E537BF" w14:textId="14226843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Technick</w:t>
      </w:r>
      <w:r w:rsidR="00572773">
        <w:rPr>
          <w:rFonts w:ascii="Times New Roman" w:hAnsi="Times New Roman" w:cs="Times New Roman"/>
          <w:b/>
          <w:color w:val="auto"/>
          <w:sz w:val="24"/>
          <w:szCs w:val="24"/>
        </w:rPr>
        <w:t>é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ustanovení: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-    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závodí se podle pravidel sportovní střelby</w:t>
      </w:r>
    </w:p>
    <w:p w14:paraId="7598975D" w14:textId="0CA8B1E1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disciplíny: položka vestoje a 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položka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vleže bez opory</w:t>
      </w:r>
    </w:p>
    <w:p w14:paraId="79F3CA16" w14:textId="4E14A65E" w:rsidR="0028053A" w:rsidRPr="00B60EFA" w:rsidRDefault="00EC469B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zbraně </w:t>
      </w:r>
      <w:r>
        <w:rPr>
          <w:rFonts w:ascii="Times New Roman" w:hAnsi="Times New Roman" w:cs="Times New Roman"/>
          <w:color w:val="auto"/>
          <w:sz w:val="24"/>
          <w:szCs w:val="24"/>
        </w:rPr>
        <w:t>– vzduchovka</w:t>
      </w:r>
      <w:r w:rsidR="00B060B3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631, zajistí pořadatel, mohou být vlastní</w:t>
      </w:r>
      <w:r w:rsidR="0028053A" w:rsidRPr="00B60EFA">
        <w:rPr>
          <w:rFonts w:ascii="Times New Roman" w:hAnsi="Times New Roman" w:cs="Times New Roman"/>
          <w:color w:val="auto"/>
          <w:sz w:val="24"/>
          <w:szCs w:val="24"/>
        </w:rPr>
        <w:t>, popřípadě nižší model</w:t>
      </w:r>
    </w:p>
    <w:p w14:paraId="189C9F36" w14:textId="77777777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terč kruhový, pás s 8 terči</w:t>
      </w:r>
    </w:p>
    <w:p w14:paraId="4B949FC7" w14:textId="31204E59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počet ran: nástřel 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5 ran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2 x 2</w:t>
      </w:r>
      <w:r w:rsidR="0028053A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položky po 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ranách</w:t>
      </w:r>
    </w:p>
    <w:p w14:paraId="1FC261DF" w14:textId="77777777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střelivo zajistí pořadatel</w:t>
      </w:r>
    </w:p>
    <w:p w14:paraId="450E8360" w14:textId="6A66B6F8" w:rsidR="00B060B3" w:rsidRDefault="00B060B3" w:rsidP="00D02F7E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nejsou povoleny: dalekohledy, rukavice, kabát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8053A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dioptrická a optická </w:t>
      </w:r>
      <w:r w:rsidR="00D02F7E" w:rsidRPr="00B60EFA">
        <w:rPr>
          <w:rFonts w:ascii="Times New Roman" w:hAnsi="Times New Roman" w:cs="Times New Roman"/>
          <w:color w:val="auto"/>
          <w:sz w:val="24"/>
          <w:szCs w:val="24"/>
        </w:rPr>
        <w:t>mířidla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 xml:space="preserve"> apod.</w:t>
      </w:r>
    </w:p>
    <w:p w14:paraId="3B43EE80" w14:textId="77777777" w:rsidR="000A5C11" w:rsidRPr="00D02F7E" w:rsidRDefault="000A5C11" w:rsidP="000A5C11">
      <w:pPr>
        <w:pStyle w:val="Odstavecseseznamem"/>
        <w:spacing w:after="0"/>
        <w:ind w:left="3228"/>
        <w:rPr>
          <w:rFonts w:ascii="Times New Roman" w:hAnsi="Times New Roman" w:cs="Times New Roman"/>
          <w:color w:val="auto"/>
          <w:sz w:val="24"/>
          <w:szCs w:val="24"/>
        </w:rPr>
      </w:pPr>
    </w:p>
    <w:p w14:paraId="58D2CF24" w14:textId="3144A65B" w:rsidR="0028053A" w:rsidRDefault="00B060B3" w:rsidP="00B060B3">
      <w:pPr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2F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Přineste si: </w:t>
      </w:r>
      <w:r w:rsidR="0028053A" w:rsidRPr="00D02F7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8053A" w:rsidRPr="00D02F7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8053A" w:rsidRPr="00D02F7E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-    </w:t>
      </w:r>
      <w:r w:rsidRPr="00D02F7E">
        <w:rPr>
          <w:rFonts w:ascii="Times New Roman" w:hAnsi="Times New Roman" w:cs="Times New Roman"/>
          <w:color w:val="auto"/>
          <w:sz w:val="24"/>
          <w:szCs w:val="24"/>
        </w:rPr>
        <w:t>sportovní obuv a oblečení</w:t>
      </w:r>
      <w:r w:rsidR="00D02F7E" w:rsidRPr="00D02F7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02F7E" w:rsidRPr="00D02F7E">
        <w:rPr>
          <w:rFonts w:ascii="Times New Roman" w:hAnsi="Times New Roman" w:cs="Times New Roman"/>
          <w:b/>
          <w:bCs/>
          <w:color w:val="auto"/>
          <w:sz w:val="24"/>
          <w:szCs w:val="24"/>
        </w:rPr>
        <w:t>nutné přezůvky do haly</w:t>
      </w:r>
      <w:r w:rsidR="00D02F7E">
        <w:rPr>
          <w:rFonts w:ascii="Times New Roman" w:hAnsi="Times New Roman" w:cs="Times New Roman"/>
          <w:b/>
          <w:bCs/>
          <w:color w:val="auto"/>
          <w:sz w:val="24"/>
          <w:szCs w:val="24"/>
        </w:rPr>
        <w:t>!</w:t>
      </w:r>
    </w:p>
    <w:p w14:paraId="7515EDFA" w14:textId="21FE4C24" w:rsidR="000A5C11" w:rsidRPr="000A5C11" w:rsidRDefault="000A5C11" w:rsidP="000A5C1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A5C11">
        <w:rPr>
          <w:rFonts w:ascii="Times New Roman" w:hAnsi="Times New Roman" w:cs="Times New Roman"/>
          <w:color w:val="auto"/>
          <w:sz w:val="24"/>
          <w:szCs w:val="24"/>
        </w:rPr>
        <w:t xml:space="preserve">svačinu </w:t>
      </w:r>
    </w:p>
    <w:p w14:paraId="2A618D0B" w14:textId="77777777" w:rsidR="00B060B3" w:rsidRPr="00B60EFA" w:rsidRDefault="00B060B3" w:rsidP="0028053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Dobrou náladu a sportovního ducha! </w:t>
      </w:r>
    </w:p>
    <w:p w14:paraId="7B6CA739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40D6E8" w14:textId="5CF1171A" w:rsidR="00B81426" w:rsidRDefault="006F76A8" w:rsidP="0012653F">
      <w:pPr>
        <w:tabs>
          <w:tab w:val="left" w:pos="426"/>
          <w:tab w:val="left" w:pos="2835"/>
          <w:tab w:val="left" w:pos="3261"/>
        </w:tabs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Program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2653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0A5C11">
        <w:rPr>
          <w:rFonts w:ascii="Times New Roman" w:hAnsi="Times New Roman" w:cs="Times New Roman"/>
          <w:b/>
          <w:color w:val="auto"/>
          <w:sz w:val="24"/>
          <w:szCs w:val="24"/>
        </w:rPr>
        <w:t>7.</w:t>
      </w:r>
      <w:r w:rsidR="007770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50 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ab/>
        <w:t>sraz ve Sportovní hale</w:t>
      </w:r>
    </w:p>
    <w:p w14:paraId="125839CF" w14:textId="11761E86" w:rsidR="00B060B3" w:rsidRPr="00B60EFA" w:rsidRDefault="00B81426" w:rsidP="0012653F">
      <w:pPr>
        <w:tabs>
          <w:tab w:val="left" w:pos="426"/>
          <w:tab w:val="left" w:pos="2835"/>
          <w:tab w:val="left" w:pos="3261"/>
        </w:tabs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2653F"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12653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0A5C11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12653F" w:rsidRPr="00B60EFA">
        <w:rPr>
          <w:rFonts w:ascii="Times New Roman" w:hAnsi="Times New Roman" w:cs="Times New Roman"/>
          <w:b/>
          <w:color w:val="auto"/>
          <w:sz w:val="24"/>
          <w:szCs w:val="24"/>
        </w:rPr>
        <w:t>.00</w:t>
      </w:r>
      <w:r w:rsidR="006F76A8"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76A8"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lavnostní zahájení, losování pořadí</w:t>
      </w:r>
    </w:p>
    <w:p w14:paraId="5DAE76AA" w14:textId="77777777" w:rsidR="006F76A8" w:rsidRPr="00B60EFA" w:rsidRDefault="006F76A8" w:rsidP="006F76A8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B60EFA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outěž</w:t>
      </w:r>
    </w:p>
    <w:p w14:paraId="090B4801" w14:textId="33F6280B" w:rsidR="006F76A8" w:rsidRPr="00B60EFA" w:rsidRDefault="001528BD" w:rsidP="006F76A8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P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očítání bod</w:t>
      </w:r>
      <w:r w:rsidR="00D02F7E">
        <w:rPr>
          <w:rFonts w:ascii="Times New Roman" w:hAnsi="Times New Roman" w:cs="Times New Roman"/>
          <w:color w:val="auto"/>
          <w:sz w:val="24"/>
          <w:szCs w:val="24"/>
        </w:rPr>
        <w:t>ů</w:t>
      </w:r>
    </w:p>
    <w:p w14:paraId="18E7E704" w14:textId="50303E85" w:rsidR="0028053A" w:rsidRPr="000A5C11" w:rsidRDefault="0028053A" w:rsidP="000A5C11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</w:t>
      </w:r>
      <w:r w:rsidR="00C150B7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C150B7" w:rsidRPr="00B60EFA">
        <w:rPr>
          <w:rFonts w:ascii="Times New Roman" w:hAnsi="Times New Roman" w:cs="Times New Roman"/>
          <w:color w:val="auto"/>
          <w:sz w:val="24"/>
          <w:szCs w:val="24"/>
        </w:rPr>
        <w:t>yhlášení výsledků a slavnostní ukončení</w:t>
      </w:r>
    </w:p>
    <w:p w14:paraId="460450AC" w14:textId="780B02AD" w:rsidR="00B81426" w:rsidRPr="000A5C11" w:rsidRDefault="0028053A" w:rsidP="000A5C1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27CF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327CF2">
        <w:rPr>
          <w:rFonts w:ascii="Times New Roman" w:hAnsi="Times New Roman" w:cs="Times New Roman"/>
          <w:color w:val="auto"/>
          <w:sz w:val="24"/>
          <w:szCs w:val="24"/>
        </w:rPr>
        <w:t>:00        Předpokládaný konec akce</w:t>
      </w:r>
    </w:p>
    <w:p w14:paraId="06370844" w14:textId="77777777" w:rsidR="001528BD" w:rsidRPr="00B60EFA" w:rsidRDefault="001528BD" w:rsidP="001528BD">
      <w:pPr>
        <w:pStyle w:val="Odstavecseseznamem"/>
        <w:spacing w:after="0"/>
        <w:ind w:left="3228"/>
        <w:rPr>
          <w:rFonts w:ascii="Times New Roman" w:hAnsi="Times New Roman" w:cs="Times New Roman"/>
          <w:color w:val="auto"/>
          <w:sz w:val="24"/>
          <w:szCs w:val="24"/>
        </w:rPr>
      </w:pPr>
    </w:p>
    <w:p w14:paraId="4D797970" w14:textId="12E5D97C" w:rsidR="006F76A8" w:rsidRPr="00B60EFA" w:rsidRDefault="0057277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Účastn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íci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>střelb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 xml:space="preserve">musí být předem proškoleni se Střeleckým řádem soutěže Střelecká liga </w:t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>Š 202</w:t>
      </w:r>
      <w:r w:rsidR="006E32CC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 xml:space="preserve">. Střelecký 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>řád bud</w:t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 xml:space="preserve"> zasl</w:t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 xml:space="preserve">aný 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e-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mailem.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>Seznámení s řád</w:t>
      </w:r>
      <w:r w:rsidR="006E32CC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 xml:space="preserve"> bude stvrzeno podpisem</w:t>
      </w:r>
      <w:r w:rsidR="000A5C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43A0">
        <w:rPr>
          <w:rFonts w:ascii="Times New Roman" w:hAnsi="Times New Roman" w:cs="Times New Roman"/>
          <w:color w:val="auto"/>
          <w:sz w:val="24"/>
          <w:szCs w:val="24"/>
        </w:rPr>
        <w:t xml:space="preserve">soutěžících a předáno při registraci. </w:t>
      </w:r>
    </w:p>
    <w:sectPr w:rsidR="006F76A8" w:rsidRPr="00B60E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30A1" w14:textId="77777777" w:rsidR="00944A00" w:rsidRDefault="00944A00" w:rsidP="000A5C11">
      <w:pPr>
        <w:spacing w:after="0" w:line="240" w:lineRule="auto"/>
      </w:pPr>
      <w:r>
        <w:separator/>
      </w:r>
    </w:p>
  </w:endnote>
  <w:endnote w:type="continuationSeparator" w:id="0">
    <w:p w14:paraId="703A264E" w14:textId="77777777" w:rsidR="00944A00" w:rsidRDefault="00944A00" w:rsidP="000A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7127" w14:textId="77777777" w:rsidR="00944A00" w:rsidRDefault="00944A00" w:rsidP="000A5C11">
      <w:pPr>
        <w:spacing w:after="0" w:line="240" w:lineRule="auto"/>
      </w:pPr>
      <w:r>
        <w:separator/>
      </w:r>
    </w:p>
  </w:footnote>
  <w:footnote w:type="continuationSeparator" w:id="0">
    <w:p w14:paraId="33AB8CAB" w14:textId="77777777" w:rsidR="00944A00" w:rsidRDefault="00944A00" w:rsidP="000A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DAD95" w14:textId="3062ECFD" w:rsidR="000A5C11" w:rsidRDefault="000A5C11" w:rsidP="000A5C11">
    <w:pPr>
      <w:pStyle w:val="Zhlav"/>
      <w:jc w:val="right"/>
    </w:pPr>
    <w:r w:rsidRPr="00B60EFA">
      <w:rPr>
        <w:rFonts w:ascii="Times New Roman" w:hAnsi="Times New Roman" w:cs="Times New Roman"/>
        <w:b/>
        <w:noProof/>
        <w:color w:val="auto"/>
        <w:sz w:val="28"/>
        <w:szCs w:val="28"/>
        <w:lang w:eastAsia="cs-CZ"/>
      </w:rPr>
      <w:drawing>
        <wp:inline distT="0" distB="0" distL="0" distR="0" wp14:anchorId="5E2A69DE" wp14:editId="208E3561">
          <wp:extent cx="1116901" cy="424815"/>
          <wp:effectExtent l="0" t="0" r="0" b="0"/>
          <wp:docPr id="485705322" name="Obrázek 485705322" descr="C:\Users\Andrea\Desktop\Loga_manuál\1784-copt_logo_ce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drea\Desktop\Loga_manuál\1784-copt_logo_ce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112" cy="432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0358"/>
    <w:multiLevelType w:val="hybridMultilevel"/>
    <w:tmpl w:val="21F4165C"/>
    <w:lvl w:ilvl="0" w:tplc="D548BAEA">
      <w:start w:val="10"/>
      <w:numFmt w:val="bullet"/>
      <w:lvlText w:val="-"/>
      <w:lvlJc w:val="left"/>
      <w:pPr>
        <w:ind w:left="32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" w15:restartNumberingAfterBreak="0">
    <w:nsid w:val="207A182D"/>
    <w:multiLevelType w:val="hybridMultilevel"/>
    <w:tmpl w:val="6E6EE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9C5"/>
    <w:multiLevelType w:val="hybridMultilevel"/>
    <w:tmpl w:val="9FECC57E"/>
    <w:lvl w:ilvl="0" w:tplc="805EFAF8">
      <w:start w:val="10"/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" w15:restartNumberingAfterBreak="0">
    <w:nsid w:val="344A3AE5"/>
    <w:multiLevelType w:val="hybridMultilevel"/>
    <w:tmpl w:val="9B825A1E"/>
    <w:lvl w:ilvl="0" w:tplc="88B276B6">
      <w:start w:val="10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" w15:restartNumberingAfterBreak="0">
    <w:nsid w:val="66C139D9"/>
    <w:multiLevelType w:val="hybridMultilevel"/>
    <w:tmpl w:val="6300772E"/>
    <w:lvl w:ilvl="0" w:tplc="3DE86FA4">
      <w:start w:val="10"/>
      <w:numFmt w:val="bullet"/>
      <w:lvlText w:val="-"/>
      <w:lvlJc w:val="left"/>
      <w:pPr>
        <w:ind w:left="261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584070035">
    <w:abstractNumId w:val="1"/>
  </w:num>
  <w:num w:numId="2" w16cid:durableId="1605920222">
    <w:abstractNumId w:val="4"/>
  </w:num>
  <w:num w:numId="3" w16cid:durableId="725877279">
    <w:abstractNumId w:val="2"/>
  </w:num>
  <w:num w:numId="4" w16cid:durableId="744106635">
    <w:abstractNumId w:val="3"/>
  </w:num>
  <w:num w:numId="5" w16cid:durableId="121104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8"/>
    <w:rsid w:val="000A1289"/>
    <w:rsid w:val="000A5C11"/>
    <w:rsid w:val="00101883"/>
    <w:rsid w:val="0012653F"/>
    <w:rsid w:val="00142F12"/>
    <w:rsid w:val="001528BD"/>
    <w:rsid w:val="00186CB3"/>
    <w:rsid w:val="00197DD2"/>
    <w:rsid w:val="0028053A"/>
    <w:rsid w:val="002965C8"/>
    <w:rsid w:val="002C1622"/>
    <w:rsid w:val="002C2ACE"/>
    <w:rsid w:val="002C3FA4"/>
    <w:rsid w:val="00327CF2"/>
    <w:rsid w:val="00334D36"/>
    <w:rsid w:val="003F3C3B"/>
    <w:rsid w:val="004F2FB1"/>
    <w:rsid w:val="00540C94"/>
    <w:rsid w:val="00572773"/>
    <w:rsid w:val="006140A1"/>
    <w:rsid w:val="006176B7"/>
    <w:rsid w:val="006E32CC"/>
    <w:rsid w:val="006F76A8"/>
    <w:rsid w:val="0077704B"/>
    <w:rsid w:val="007A012F"/>
    <w:rsid w:val="0089239D"/>
    <w:rsid w:val="00940C4F"/>
    <w:rsid w:val="00944A00"/>
    <w:rsid w:val="00A81267"/>
    <w:rsid w:val="00A86D0D"/>
    <w:rsid w:val="00B060B3"/>
    <w:rsid w:val="00B525DD"/>
    <w:rsid w:val="00B60EFA"/>
    <w:rsid w:val="00B81426"/>
    <w:rsid w:val="00B81B2B"/>
    <w:rsid w:val="00BE78F1"/>
    <w:rsid w:val="00BE7D1A"/>
    <w:rsid w:val="00BF29BF"/>
    <w:rsid w:val="00C150B7"/>
    <w:rsid w:val="00D0134C"/>
    <w:rsid w:val="00D02F7E"/>
    <w:rsid w:val="00D243A0"/>
    <w:rsid w:val="00D31E5A"/>
    <w:rsid w:val="00DA4D10"/>
    <w:rsid w:val="00DB54D5"/>
    <w:rsid w:val="00E32431"/>
    <w:rsid w:val="00EB2FC7"/>
    <w:rsid w:val="00EC469B"/>
    <w:rsid w:val="00F27D3A"/>
    <w:rsid w:val="00FA7324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FBDB"/>
  <w15:docId w15:val="{1D1E1F0B-85B4-49A0-B21B-60297933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B2B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4D36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11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0A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11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ickova@cop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C442-8FD1-4061-84B2-C18BEDC4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Vodičková</cp:lastModifiedBy>
  <cp:revision>23</cp:revision>
  <cp:lastPrinted>2023-09-15T08:57:00Z</cp:lastPrinted>
  <dcterms:created xsi:type="dcterms:W3CDTF">2022-03-18T09:36:00Z</dcterms:created>
  <dcterms:modified xsi:type="dcterms:W3CDTF">2024-09-26T12:32:00Z</dcterms:modified>
</cp:coreProperties>
</file>